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6:32 pm - Welcome and Announcements – Alain Murphy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6:34 pm - SAC Annual Survey – Alain Murphy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Alain responded in December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6:35 pm - SAC Professional Learning Session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(29/11/22) Alain and Carolyn attended the session for all cpa and sackville high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6:38 pm - Board school consultation meetings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HRCE held meetings on the 22nd &amp; 23rd of November 2022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Alain, Carolyn, Sarah and Shereef Attended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6:41 pm - SAC input for Regional Executive Director (HRCE) appointment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HRCE inviting comments from SACs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Alain to circulate this letter.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Comments by end of January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6:43 pm - Approval of minutes from last meeting – Alain Murphy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6:44pm - Deferred approval of minutes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6:44 pm - DEI Committee - Willow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to meet before next SAC meeting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Signe interested to join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people need to be on the SAC to be part of the sub committee ?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Conclusion: Anyone can join sub committees as they are not governed by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Bylaws</w:t>
        </w:r>
      </w:hyperlink>
      <w:r w:rsidDel="00000000" w:rsidR="00000000" w:rsidRPr="00000000">
        <w:rPr>
          <w:rtl w:val="0"/>
        </w:rPr>
        <w:t xml:space="preserve">, letter of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agreement</w:t>
        </w:r>
      </w:hyperlink>
      <w:r w:rsidDel="00000000" w:rsidR="00000000" w:rsidRPr="00000000">
        <w:rPr>
          <w:rtl w:val="0"/>
        </w:rPr>
        <w:t xml:space="preserve"> and/or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SAC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on books - Signe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Mary has the list and going through it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can order anything through book bureau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rest through SAC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Carol is interested in sitting and chatting about the books. Willow to follow up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6:50 pm - Principal’s Report - Carolyn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French Immersion grade one field trip (Alice and wonderland)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Teachers considering/planning field trips (grade 5 and 6)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Holiday concerts (In 3 days 5 concerts and 2 rehearsals)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HSA breakfast in the beginning of december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SS Fund covering field trips (No parent contribution until it runs out)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Pizza friday (end of this month)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cards and parent teacher held In person and virtual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in swing after the holiday break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February is registration month </w:t>
      </w:r>
      <w:r w:rsidDel="00000000" w:rsidR="00000000" w:rsidRPr="00000000">
        <w:rPr>
          <w:rtl w:val="0"/>
        </w:rPr>
        <w:t xml:space="preserve">(Spread the word!)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Student Success Plan Update - Carolyn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Regional Student Success Plan</w:t>
        </w:r>
      </w:hyperlink>
      <w:r w:rsidDel="00000000" w:rsidR="00000000" w:rsidRPr="00000000">
        <w:rPr>
          <w:rtl w:val="0"/>
        </w:rPr>
        <w:t xml:space="preserve"> on HRCE website</w:t>
      </w:r>
      <w:r w:rsidDel="00000000" w:rsidR="00000000" w:rsidRPr="00000000">
        <w:rPr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PDF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Short cycle goals implemented with students and staff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HRCE is collecting data on P to 2 on reading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Literacy coordinators drafted a document for each month for each level for all reading behaviors improved from last year (pilot year)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Teachers report: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Primary 85% students meeting reading benchmarks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Grade 1 72% students meeting reading benchmarks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Grade 2 81% students meeting reading benchmarks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fall we had a math coach and now we have a literacy coach (expert) everyone is enthusiastic about it (English coach and French requested)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7:05 pm - Eaglewood Playground - Sarah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SAC will be inviting Councillor Tim Outhit by inviting him to our Feb 15 meeting.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Kids frustrated because it’s for smaller kids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7:17pm - SAC Funds - Alain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Literacy Resources - Carolyn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Balanced literacy, phonemic awareness and phonemic teaching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Request for phonic reading gone through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7:20 pm - Window Fans/ventilation - Sarah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Sarah: Got 3 quotes and will researching: How much noise, power, air delivery rate, warranty, noise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fans for each classroom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Cooling and improving air quality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Harvard study: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https://schools.forhealth.org/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7:32pm - Motion to move with the fans purchase and Sarah to pick the best one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SAC Role and feedback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Alain to share article chronicle herald article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Date and time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 15 6:30pm in person in the library </w:t>
      </w:r>
    </w:p>
    <w:sectPr>
      <w:headerReference r:id="rId12" w:type="default"/>
      <w:headerReference r:id="rId13" w:type="first"/>
      <w:footerReference r:id="rId1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Sunnyside Elementary School Advisory Council (SAC)</w:t>
    </w:r>
  </w:p>
  <w:p w:rsidR="00000000" w:rsidDel="00000000" w:rsidP="00000000" w:rsidRDefault="00000000" w:rsidRPr="00000000" w14:paraId="00000042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Regular Meeting</w:t>
    </w:r>
  </w:p>
  <w:p w:rsidR="00000000" w:rsidDel="00000000" w:rsidP="00000000" w:rsidRDefault="00000000" w:rsidRPr="00000000" w14:paraId="00000043">
    <w:pPr>
      <w:spacing w:line="240" w:lineRule="auto"/>
      <w:jc w:val="center"/>
      <w:rPr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40" w:lineRule="auto"/>
      <w:jc w:val="right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Location: </w:t>
    </w:r>
    <w:hyperlink r:id="rId1">
      <w:r w:rsidDel="00000000" w:rsidR="00000000" w:rsidRPr="00000000">
        <w:rPr>
          <w:b w:val="1"/>
          <w:color w:val="1155cc"/>
          <w:sz w:val="23"/>
          <w:szCs w:val="23"/>
          <w:u w:val="single"/>
          <w:rtl w:val="0"/>
        </w:rPr>
        <w:t xml:space="preserve">Zoom meeting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bottom w:color="000000" w:space="1" w:sz="12" w:val="single"/>
      </w:pBdr>
      <w:spacing w:line="240" w:lineRule="auto"/>
      <w:jc w:val="right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Time: Wednesday January 18, 2023, 6:30 pm to 7:34 pm</w:t>
    </w:r>
  </w:p>
  <w:p w:rsidR="00000000" w:rsidDel="00000000" w:rsidP="00000000" w:rsidRDefault="00000000" w:rsidRPr="00000000" w14:paraId="00000046">
    <w:pPr>
      <w:spacing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Members Present:</w:t>
    </w:r>
    <w:r w:rsidDel="00000000" w:rsidR="00000000" w:rsidRPr="00000000">
      <w:rPr>
        <w:rFonts w:ascii="Times New Roman" w:cs="Times New Roman" w:eastAsia="Times New Roman" w:hAnsi="Times New Roman"/>
        <w:sz w:val="23"/>
        <w:szCs w:val="23"/>
        <w:rtl w:val="0"/>
      </w:rPr>
      <w:t xml:space="preserve"> Alain Murphy (Chair/Parent), Carolyn Thompson (Principal), Alexa Fulton (Teacher), Natalie Macdonald (Vice Principal)</w:t>
    </w: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sz w:val="23"/>
        <w:szCs w:val="23"/>
        <w:rtl w:val="0"/>
      </w:rPr>
      <w:t xml:space="preserve">Mary Cobb, (School Counsellor), Sarah Kirby (Vice-Chair), Shereef Marzouk (Parent/Secretary), </w:t>
    </w:r>
    <w:r w:rsidDel="00000000" w:rsidR="00000000" w:rsidRPr="00000000">
      <w:rPr>
        <w:sz w:val="21"/>
        <w:szCs w:val="21"/>
        <w:highlight w:val="white"/>
        <w:rtl w:val="0"/>
      </w:rPr>
      <w:t xml:space="preserve">Willow Anderson (Parent), Barbara Blays (Parent)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Parents: </w:t>
    </w:r>
    <w:r w:rsidDel="00000000" w:rsidR="00000000" w:rsidRPr="00000000">
      <w:rPr>
        <w:rFonts w:ascii="Times New Roman" w:cs="Times New Roman" w:eastAsia="Times New Roman" w:hAnsi="Times New Roman"/>
        <w:sz w:val="23"/>
        <w:szCs w:val="23"/>
        <w:rtl w:val="0"/>
      </w:rPr>
      <w:t xml:space="preserve">Signe Finnbogason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bottom w:color="000000" w:space="1" w:sz="12" w:val="single"/>
      </w:pBdr>
      <w:spacing w:line="240" w:lineRule="auto"/>
      <w:jc w:val="right"/>
      <w:rPr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chools.forhealth.org/" TargetMode="External"/><Relationship Id="rId10" Type="http://schemas.openxmlformats.org/officeDocument/2006/relationships/hyperlink" Target="https://www.hrce.ca/sites/default/files/hrsb/Departments/BoardServices/Communications/rssp-infographic-2022-web.pdf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rce.ca/news/2022/08/31/regional-student-success-plan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ednet.ns.ca/docs/sacbylawschecklist.pdf" TargetMode="External"/><Relationship Id="rId7" Type="http://schemas.openxmlformats.org/officeDocument/2006/relationships/hyperlink" Target="https://www.ednet.ns.ca/docs/sacagreementchecklist.pdf" TargetMode="External"/><Relationship Id="rId8" Type="http://schemas.openxmlformats.org/officeDocument/2006/relationships/hyperlink" Target="https://www.ednet.ns.ca/docs/sachandbook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gnspes.zoom.com/j/62127432118?pwd=Nk4vbVRZbHRjTk0xcmdXRyt4c1Y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